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A9170D">
        <w:rPr>
          <w:szCs w:val="28"/>
        </w:rPr>
        <w:t>24</w:t>
      </w:r>
      <w:r w:rsidRPr="00F8683D">
        <w:rPr>
          <w:szCs w:val="28"/>
        </w:rPr>
        <w:t xml:space="preserve">» </w:t>
      </w:r>
      <w:r w:rsidR="00A9170D">
        <w:rPr>
          <w:szCs w:val="28"/>
        </w:rPr>
        <w:t xml:space="preserve">октября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252A3">
        <w:rPr>
          <w:szCs w:val="28"/>
        </w:rPr>
        <w:t>7</w:t>
      </w:r>
      <w:r w:rsidRPr="00F8683D">
        <w:rPr>
          <w:szCs w:val="28"/>
        </w:rPr>
        <w:t xml:space="preserve">г.                                                                  № </w:t>
      </w:r>
      <w:r w:rsidR="00A9170D">
        <w:rPr>
          <w:szCs w:val="28"/>
        </w:rPr>
        <w:t>918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CC7497">
        <w:rPr>
          <w:rFonts w:ascii="Times New Roman" w:hAnsi="Times New Roman" w:cs="Times New Roman"/>
          <w:sz w:val="28"/>
          <w:szCs w:val="28"/>
        </w:rPr>
        <w:t>ул. Богдана Хмельницкого, 39</w:t>
      </w:r>
    </w:p>
    <w:p w:rsidR="005864E5" w:rsidRPr="005864E5" w:rsidRDefault="005864E5" w:rsidP="005864E5"/>
    <w:p w:rsidR="002A2A1D" w:rsidRDefault="00450F38" w:rsidP="002A2A1D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условно разрешенный вид </w:t>
      </w:r>
      <w:r w:rsidR="0050259C">
        <w:rPr>
          <w:szCs w:val="28"/>
        </w:rPr>
        <w:t>использования земельного участка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</w:p>
    <w:p w:rsidR="00C23207" w:rsidRPr="002A2A1D" w:rsidRDefault="00F10FD3" w:rsidP="002A2A1D">
      <w:pPr>
        <w:jc w:val="both"/>
        <w:rPr>
          <w:szCs w:val="28"/>
        </w:rPr>
      </w:pPr>
      <w:r w:rsidRPr="00F8683D">
        <w:rPr>
          <w:szCs w:val="28"/>
        </w:rPr>
        <w:t xml:space="preserve"> </w:t>
      </w:r>
      <w:proofErr w:type="gramStart"/>
      <w:r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5864E5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CC7497">
        <w:rPr>
          <w:rFonts w:ascii="Times New Roman" w:hAnsi="Times New Roman" w:cs="Times New Roman"/>
          <w:b w:val="0"/>
          <w:sz w:val="28"/>
          <w:szCs w:val="28"/>
        </w:rPr>
        <w:t>ул. Богдана Хмельницкого, 39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CC7497">
        <w:rPr>
          <w:rFonts w:ascii="Times New Roman" w:hAnsi="Times New Roman" w:cs="Times New Roman"/>
          <w:b w:val="0"/>
          <w:sz w:val="28"/>
          <w:szCs w:val="28"/>
        </w:rPr>
        <w:t>109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864E5" w:rsidRPr="00F8683D" w:rsidRDefault="005864E5" w:rsidP="005864E5">
      <w:pPr>
        <w:ind w:firstLine="708"/>
        <w:jc w:val="both"/>
        <w:rPr>
          <w:szCs w:val="28"/>
        </w:rPr>
      </w:pPr>
      <w:r w:rsidRPr="00F8683D">
        <w:rPr>
          <w:szCs w:val="28"/>
        </w:rPr>
        <w:t>2. Настоящее постановление вступает в законную силу с момента  подписания.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B64AD1" w:rsidRPr="00187CA0" w:rsidRDefault="0050259C" w:rsidP="008412D7">
      <w:pPr>
        <w:jc w:val="both"/>
        <w:rPr>
          <w:szCs w:val="28"/>
        </w:rPr>
      </w:pPr>
      <w:r>
        <w:rPr>
          <w:szCs w:val="28"/>
        </w:rPr>
        <w:t>Глава</w:t>
      </w:r>
      <w:r w:rsidR="00FF3870">
        <w:rPr>
          <w:szCs w:val="28"/>
        </w:rPr>
        <w:t xml:space="preserve"> </w:t>
      </w:r>
      <w:r w:rsidR="002252A3">
        <w:rPr>
          <w:szCs w:val="28"/>
        </w:rPr>
        <w:t xml:space="preserve">городского поселения «Борзинское»                                  </w:t>
      </w:r>
      <w:r>
        <w:rPr>
          <w:szCs w:val="28"/>
        </w:rPr>
        <w:t>Н.Н. Яковлев</w:t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="00C23207"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170D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2017-08-30T01:14:00Z</cp:lastPrinted>
  <dcterms:created xsi:type="dcterms:W3CDTF">2017-10-18T07:47:00Z</dcterms:created>
  <dcterms:modified xsi:type="dcterms:W3CDTF">2017-10-27T06:27:00Z</dcterms:modified>
</cp:coreProperties>
</file>